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BCBB" w14:textId="77777777" w:rsidR="00253E97" w:rsidRDefault="00253E97" w:rsidP="00ED36AD">
      <w:pPr>
        <w:spacing w:after="150" w:line="240" w:lineRule="auto"/>
        <w:rPr>
          <w:rFonts w:eastAsia="Times New Roman" w:cstheme="minorHAnsi"/>
          <w:b/>
          <w:bCs/>
          <w:color w:val="313131"/>
          <w:sz w:val="26"/>
          <w:szCs w:val="26"/>
          <w:lang w:eastAsia="en-GB"/>
        </w:rPr>
      </w:pPr>
      <w:r>
        <w:rPr>
          <w:rFonts w:cstheme="minorHAnsi"/>
          <w:noProof/>
          <w:sz w:val="32"/>
          <w:szCs w:val="32"/>
          <w:lang w:eastAsia="en-GB"/>
        </w:rPr>
        <w:drawing>
          <wp:anchor distT="0" distB="0" distL="114300" distR="114300" simplePos="0" relativeHeight="251661312" behindDoc="1" locked="0" layoutInCell="1" allowOverlap="1" wp14:anchorId="20D49EBA" wp14:editId="17DA01BE">
            <wp:simplePos x="0" y="0"/>
            <wp:positionH relativeFrom="column">
              <wp:posOffset>6161348</wp:posOffset>
            </wp:positionH>
            <wp:positionV relativeFrom="paragraph">
              <wp:posOffset>5600</wp:posOffset>
            </wp:positionV>
            <wp:extent cx="487680" cy="487680"/>
            <wp:effectExtent l="0" t="0" r="7620" b="7620"/>
            <wp:wrapTight wrapText="bothSides">
              <wp:wrapPolygon edited="0">
                <wp:start x="0" y="0"/>
                <wp:lineTo x="0" y="21094"/>
                <wp:lineTo x="21094" y="21094"/>
                <wp:lineTo x="210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p w14:paraId="61974014" w14:textId="77777777" w:rsidR="00ED36AD" w:rsidRPr="00ED36AD" w:rsidRDefault="00ED36AD" w:rsidP="00ED36AD">
      <w:pPr>
        <w:spacing w:after="150" w:line="240" w:lineRule="auto"/>
        <w:rPr>
          <w:rFonts w:eastAsia="Times New Roman" w:cstheme="minorHAnsi"/>
          <w:color w:val="313131"/>
          <w:sz w:val="26"/>
          <w:szCs w:val="26"/>
          <w:lang w:eastAsia="en-GB"/>
        </w:rPr>
      </w:pPr>
      <w:r w:rsidRPr="004D1E79">
        <w:rPr>
          <w:rFonts w:eastAsia="Times New Roman" w:cstheme="minorHAnsi"/>
          <w:b/>
          <w:bCs/>
          <w:color w:val="313131"/>
          <w:sz w:val="26"/>
          <w:szCs w:val="26"/>
          <w:lang w:eastAsia="en-GB"/>
        </w:rPr>
        <w:t>Defining spirituality?</w:t>
      </w:r>
      <w:r w:rsidR="00253E97" w:rsidRPr="00253E97">
        <w:rPr>
          <w:rFonts w:cstheme="minorHAnsi"/>
          <w:noProof/>
          <w:sz w:val="32"/>
          <w:szCs w:val="32"/>
          <w:lang w:eastAsia="en-GB"/>
        </w:rPr>
        <w:t xml:space="preserve"> </w:t>
      </w:r>
    </w:p>
    <w:p w14:paraId="028230A3" w14:textId="47AEAFFA" w:rsidR="00ED36AD" w:rsidRPr="00ED36AD" w:rsidRDefault="00ED36AD" w:rsidP="00ED36AD">
      <w:pPr>
        <w:spacing w:after="150"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“Spiritual development relates to fundamental questions about the meaning and purpose of life which affect everyone and is not depend</w:t>
      </w:r>
      <w:r w:rsidR="005F3AFF">
        <w:rPr>
          <w:rFonts w:eastAsia="Times New Roman" w:cstheme="minorHAnsi"/>
          <w:color w:val="313131"/>
          <w:sz w:val="26"/>
          <w:szCs w:val="26"/>
          <w:lang w:eastAsia="en-GB"/>
        </w:rPr>
        <w:t>e</w:t>
      </w:r>
      <w:r w:rsidRPr="00ED36AD">
        <w:rPr>
          <w:rFonts w:eastAsia="Times New Roman" w:cstheme="minorHAnsi"/>
          <w:color w:val="313131"/>
          <w:sz w:val="26"/>
          <w:szCs w:val="26"/>
          <w:lang w:eastAsia="en-GB"/>
        </w:rPr>
        <w:t>nt on a religious affiliation.” (Ofsted)</w:t>
      </w:r>
    </w:p>
    <w:p w14:paraId="579089DF" w14:textId="13A1F173" w:rsidR="00ED36AD" w:rsidRPr="00ED36AD" w:rsidRDefault="00ED36AD" w:rsidP="00ED36AD">
      <w:pPr>
        <w:spacing w:after="150"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Spirituality is a very personal experience. It differs from person to person and often spirituality changes within people during their lifetime. Spirituality is not the same as having a religion or faith; a person can be spiritual without having a particular faith. Spiritual development is not about becoming more spiritual (in a measurable or expansive sense). It is about realising or becoming more and more aware of one’s natural, innate spirituality.</w:t>
      </w:r>
    </w:p>
    <w:p w14:paraId="5F0613BE" w14:textId="77777777" w:rsidR="00ED36AD" w:rsidRPr="00ED36AD" w:rsidRDefault="00ED36AD" w:rsidP="00ED36AD">
      <w:pPr>
        <w:spacing w:line="240" w:lineRule="auto"/>
        <w:rPr>
          <w:rFonts w:eastAsia="Times New Roman" w:cstheme="minorHAnsi"/>
          <w:color w:val="313131"/>
          <w:sz w:val="26"/>
          <w:szCs w:val="26"/>
          <w:lang w:eastAsia="en-GB"/>
        </w:rPr>
      </w:pPr>
      <w:r w:rsidRPr="004D1E79">
        <w:rPr>
          <w:rFonts w:eastAsia="Times New Roman" w:cstheme="minorHAnsi"/>
          <w:i/>
          <w:iCs/>
          <w:color w:val="313131"/>
          <w:sz w:val="26"/>
          <w:szCs w:val="26"/>
          <w:lang w:eastAsia="en-GB"/>
        </w:rPr>
        <w:t>You do not need to be religious to grow spiritually.</w:t>
      </w:r>
    </w:p>
    <w:p w14:paraId="073047CE" w14:textId="77777777" w:rsidR="00ED36AD" w:rsidRPr="00ED36AD" w:rsidRDefault="00ED36AD" w:rsidP="00ED36AD">
      <w:pPr>
        <w:spacing w:after="150" w:line="240" w:lineRule="auto"/>
        <w:rPr>
          <w:rFonts w:eastAsia="Times New Roman" w:cstheme="minorHAnsi"/>
          <w:color w:val="313131"/>
          <w:sz w:val="26"/>
          <w:szCs w:val="26"/>
          <w:lang w:eastAsia="en-GB"/>
        </w:rPr>
      </w:pPr>
      <w:r w:rsidRPr="004D1E79">
        <w:rPr>
          <w:rFonts w:eastAsia="Times New Roman" w:cstheme="minorHAnsi"/>
          <w:b/>
          <w:bCs/>
          <w:color w:val="313131"/>
          <w:sz w:val="26"/>
          <w:szCs w:val="26"/>
          <w:lang w:eastAsia="en-GB"/>
        </w:rPr>
        <w:t>The Doughnut and the hole (Liz Mills)</w:t>
      </w:r>
    </w:p>
    <w:p w14:paraId="623F4CE7" w14:textId="77777777" w:rsidR="00ED36AD" w:rsidRPr="00ED36AD" w:rsidRDefault="00ED36AD" w:rsidP="00ED36AD">
      <w:pPr>
        <w:spacing w:after="150"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Imagine a doughnut</w:t>
      </w:r>
    </w:p>
    <w:p w14:paraId="6D62DB31" w14:textId="30196FA4" w:rsidR="005F3AFF" w:rsidRDefault="00ED36AD" w:rsidP="00ED36AD">
      <w:pPr>
        <w:spacing w:after="150"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 xml:space="preserve">This delicious treat is us as a person, our body, mind and spirit, which includes the precious hole in the middle. While the soft, sweet outer ring can be easy to explain, the important inner space is often harder to understand but is equally important to the ‘whole’ of the </w:t>
      </w:r>
      <w:r w:rsidR="005F3AFF" w:rsidRPr="00ED36AD">
        <w:rPr>
          <w:rFonts w:eastAsia="Times New Roman" w:cstheme="minorHAnsi"/>
          <w:color w:val="313131"/>
          <w:sz w:val="26"/>
          <w:szCs w:val="26"/>
          <w:lang w:eastAsia="en-GB"/>
        </w:rPr>
        <w:t>doughnut</w:t>
      </w:r>
      <w:r w:rsidR="005F3AFF">
        <w:rPr>
          <w:rFonts w:eastAsia="Times New Roman" w:cstheme="minorHAnsi"/>
          <w:color w:val="313131"/>
          <w:sz w:val="26"/>
          <w:szCs w:val="26"/>
          <w:lang w:eastAsia="en-GB"/>
        </w:rPr>
        <w:t>.</w:t>
      </w:r>
    </w:p>
    <w:p w14:paraId="19EC4AA2" w14:textId="7CAA6609" w:rsidR="00ED36AD" w:rsidRPr="00ED36AD" w:rsidRDefault="005F3AFF" w:rsidP="00ED36AD">
      <w:pPr>
        <w:spacing w:after="150"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 xml:space="preserve"> </w:t>
      </w:r>
      <w:r w:rsidR="00ED36AD" w:rsidRPr="00ED36AD">
        <w:rPr>
          <w:rFonts w:eastAsia="Times New Roman" w:cstheme="minorHAnsi"/>
          <w:color w:val="313131"/>
          <w:sz w:val="26"/>
          <w:szCs w:val="26"/>
          <w:lang w:eastAsia="en-GB"/>
        </w:rPr>
        <w:t xml:space="preserve">It is the space inside the </w:t>
      </w:r>
      <w:r w:rsidRPr="00ED36AD">
        <w:rPr>
          <w:rFonts w:eastAsia="Times New Roman" w:cstheme="minorHAnsi"/>
          <w:color w:val="313131"/>
          <w:sz w:val="26"/>
          <w:szCs w:val="26"/>
          <w:lang w:eastAsia="en-GB"/>
        </w:rPr>
        <w:t>doughnut</w:t>
      </w:r>
      <w:r w:rsidR="00ED36AD" w:rsidRPr="00ED36AD">
        <w:rPr>
          <w:rFonts w:eastAsia="Times New Roman" w:cstheme="minorHAnsi"/>
          <w:color w:val="313131"/>
          <w:sz w:val="26"/>
          <w:szCs w:val="26"/>
          <w:lang w:eastAsia="en-GB"/>
        </w:rPr>
        <w:t xml:space="preserve"> where our spiritual self lives; where our beliefs, faith and ideas support us to share our outer selves with the world.</w:t>
      </w:r>
    </w:p>
    <w:p w14:paraId="18F7F1C2" w14:textId="77777777" w:rsidR="00ED36AD" w:rsidRPr="00ED36AD" w:rsidRDefault="00ED36AD" w:rsidP="00ED36AD">
      <w:pPr>
        <w:spacing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Spiritual development focuses on relationships and connectedness; relationships with ourselves, others, the world and beyond.  It helps us have an understanding that there is something greater than self.</w:t>
      </w:r>
    </w:p>
    <w:p w14:paraId="7B026F32" w14:textId="77777777" w:rsidR="00ED36AD" w:rsidRPr="00ED36AD" w:rsidRDefault="00ED36AD" w:rsidP="00ED36AD">
      <w:pPr>
        <w:spacing w:line="240" w:lineRule="auto"/>
        <w:rPr>
          <w:rFonts w:eastAsia="Times New Roman" w:cstheme="minorHAnsi"/>
          <w:color w:val="333333"/>
          <w:sz w:val="26"/>
          <w:szCs w:val="26"/>
          <w:lang w:eastAsia="en-GB"/>
        </w:rPr>
      </w:pPr>
      <w:r w:rsidRPr="004D1E79">
        <w:rPr>
          <w:rFonts w:eastAsia="Times New Roman" w:cstheme="minorHAnsi"/>
          <w:noProof/>
          <w:color w:val="333333"/>
          <w:sz w:val="26"/>
          <w:szCs w:val="26"/>
          <w:lang w:eastAsia="en-GB"/>
        </w:rPr>
        <w:drawing>
          <wp:inline distT="0" distB="0" distL="0" distR="0" wp14:anchorId="21818408" wp14:editId="00B2EE9E">
            <wp:extent cx="5112385" cy="3355975"/>
            <wp:effectExtent l="0" t="0" r="0" b="0"/>
            <wp:docPr id="4" name="Picture 4" descr="https://www.st-marys.trafford.sch.uk/asset/2064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marys.trafford.sch.uk/asset/206497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2385" cy="3355975"/>
                    </a:xfrm>
                    <a:prstGeom prst="rect">
                      <a:avLst/>
                    </a:prstGeom>
                    <a:noFill/>
                    <a:ln>
                      <a:noFill/>
                    </a:ln>
                  </pic:spPr>
                </pic:pic>
              </a:graphicData>
            </a:graphic>
          </wp:inline>
        </w:drawing>
      </w:r>
    </w:p>
    <w:p w14:paraId="2770DB8F" w14:textId="77777777" w:rsidR="00ED36AD" w:rsidRPr="00ED36AD" w:rsidRDefault="00ED36AD" w:rsidP="008200FE">
      <w:pPr>
        <w:spacing w:after="0" w:line="240" w:lineRule="auto"/>
        <w:rPr>
          <w:rFonts w:eastAsia="Times New Roman" w:cstheme="minorHAnsi"/>
          <w:color w:val="313131"/>
          <w:sz w:val="26"/>
          <w:szCs w:val="26"/>
          <w:lang w:eastAsia="en-GB"/>
        </w:rPr>
      </w:pPr>
      <w:r w:rsidRPr="004D1E79">
        <w:rPr>
          <w:rFonts w:eastAsia="Times New Roman" w:cstheme="minorHAnsi"/>
          <w:b/>
          <w:bCs/>
          <w:color w:val="313131"/>
          <w:sz w:val="26"/>
          <w:szCs w:val="26"/>
          <w:lang w:eastAsia="en-GB"/>
        </w:rPr>
        <w:t>A framework for a common reflective structure for spirituality</w:t>
      </w:r>
    </w:p>
    <w:p w14:paraId="2FA3C34F" w14:textId="77777777" w:rsidR="00ED36AD" w:rsidRPr="00ED36AD" w:rsidRDefault="00ED36AD" w:rsidP="008200FE">
      <w:pPr>
        <w:spacing w:after="0" w:line="240" w:lineRule="auto"/>
        <w:rPr>
          <w:rFonts w:eastAsia="Times New Roman" w:cstheme="minorHAnsi"/>
          <w:color w:val="313131"/>
          <w:sz w:val="24"/>
          <w:szCs w:val="24"/>
          <w:lang w:eastAsia="en-GB"/>
        </w:rPr>
      </w:pPr>
      <w:r w:rsidRPr="00ED36AD">
        <w:rPr>
          <w:rFonts w:eastAsia="Times New Roman" w:cstheme="minorHAnsi"/>
          <w:color w:val="313131"/>
          <w:sz w:val="24"/>
          <w:szCs w:val="24"/>
          <w:lang w:eastAsia="en-GB"/>
        </w:rPr>
        <w:t>A focus on spirituality enables our children to be happy, to flourish and to live life in all its fullness.</w:t>
      </w:r>
    </w:p>
    <w:p w14:paraId="388876AE" w14:textId="77777777" w:rsidR="008200FE" w:rsidRPr="008200FE" w:rsidRDefault="008200FE" w:rsidP="008200FE">
      <w:pPr>
        <w:pStyle w:val="Default"/>
        <w:rPr>
          <w:rFonts w:asciiTheme="minorHAnsi" w:hAnsiTheme="minorHAnsi" w:cstheme="minorHAnsi"/>
        </w:rPr>
      </w:pPr>
      <w:r w:rsidRPr="008200FE">
        <w:rPr>
          <w:rFonts w:asciiTheme="minorHAnsi" w:hAnsiTheme="minorHAnsi" w:cstheme="minorHAnsi"/>
        </w:rPr>
        <w:t xml:space="preserve">As a staff and governor team, we have agreed on a definition of spiritual development in our school community to support us as we talk about spirituality. </w:t>
      </w:r>
    </w:p>
    <w:p w14:paraId="663DC7E7" w14:textId="77777777" w:rsidR="008200FE" w:rsidRPr="008200FE" w:rsidRDefault="008200FE" w:rsidP="008200FE">
      <w:pPr>
        <w:pStyle w:val="Default"/>
        <w:rPr>
          <w:rFonts w:asciiTheme="minorHAnsi" w:hAnsiTheme="minorHAnsi" w:cstheme="minorHAnsi"/>
        </w:rPr>
      </w:pPr>
    </w:p>
    <w:p w14:paraId="6B2AC8D3" w14:textId="77777777" w:rsidR="008200FE" w:rsidRPr="008200FE" w:rsidRDefault="008200FE" w:rsidP="008200FE">
      <w:pPr>
        <w:pStyle w:val="Default"/>
        <w:rPr>
          <w:rFonts w:asciiTheme="minorHAnsi" w:hAnsiTheme="minorHAnsi" w:cstheme="minorHAnsi"/>
        </w:rPr>
      </w:pPr>
      <w:r w:rsidRPr="008200FE">
        <w:rPr>
          <w:rFonts w:asciiTheme="minorHAnsi" w:hAnsiTheme="minorHAnsi" w:cstheme="minorHAnsi"/>
        </w:rPr>
        <w:lastRenderedPageBreak/>
        <w:t xml:space="preserve">Spiritual development is the development of an awareness that there is “something more to life than meets the eye, something more than the material, something more than the obvious, something to wonder at, something to respond to.” (Terence Copley) </w:t>
      </w:r>
    </w:p>
    <w:p w14:paraId="636733AC" w14:textId="77777777" w:rsidR="008200FE" w:rsidRDefault="008200FE" w:rsidP="00ED36AD">
      <w:pPr>
        <w:spacing w:line="240" w:lineRule="auto"/>
        <w:rPr>
          <w:rFonts w:eastAsia="Times New Roman" w:cstheme="minorHAnsi"/>
          <w:color w:val="313131"/>
          <w:sz w:val="26"/>
          <w:szCs w:val="26"/>
          <w:lang w:eastAsia="en-GB"/>
        </w:rPr>
      </w:pPr>
    </w:p>
    <w:p w14:paraId="0936326B" w14:textId="181343FA" w:rsidR="00ED36AD" w:rsidRPr="00ED36AD" w:rsidRDefault="008200FE" w:rsidP="00ED36AD">
      <w:pPr>
        <w:spacing w:line="240" w:lineRule="auto"/>
        <w:rPr>
          <w:rFonts w:eastAsia="Times New Roman" w:cstheme="minorHAnsi"/>
          <w:color w:val="313131"/>
          <w:sz w:val="26"/>
          <w:szCs w:val="26"/>
          <w:lang w:eastAsia="en-GB"/>
        </w:rPr>
      </w:pPr>
      <w:r>
        <w:rPr>
          <w:rFonts w:eastAsia="Times New Roman" w:cstheme="minorHAnsi"/>
          <w:color w:val="313131"/>
          <w:sz w:val="26"/>
          <w:szCs w:val="26"/>
          <w:lang w:eastAsia="en-GB"/>
        </w:rPr>
        <w:t xml:space="preserve">We </w:t>
      </w:r>
      <w:r w:rsidR="00ED36AD" w:rsidRPr="00ED36AD">
        <w:rPr>
          <w:rFonts w:eastAsia="Times New Roman" w:cstheme="minorHAnsi"/>
          <w:color w:val="313131"/>
          <w:sz w:val="26"/>
          <w:szCs w:val="26"/>
          <w:lang w:eastAsia="en-GB"/>
        </w:rPr>
        <w:t>use the Windows, Mirrors, Doors concept as a common reflective structure for spirituality: Win</w:t>
      </w:r>
      <w:r w:rsidR="004D1E79" w:rsidRPr="004D1E79">
        <w:rPr>
          <w:rFonts w:eastAsia="Times New Roman" w:cstheme="minorHAnsi"/>
          <w:color w:val="313131"/>
          <w:sz w:val="26"/>
          <w:szCs w:val="26"/>
          <w:lang w:eastAsia="en-GB"/>
        </w:rPr>
        <w:t>dows and Mirrors (Nursery and R</w:t>
      </w:r>
      <w:r w:rsidR="00ED36AD" w:rsidRPr="00ED36AD">
        <w:rPr>
          <w:rFonts w:eastAsia="Times New Roman" w:cstheme="minorHAnsi"/>
          <w:color w:val="313131"/>
          <w:sz w:val="26"/>
          <w:szCs w:val="26"/>
          <w:lang w:eastAsia="en-GB"/>
        </w:rPr>
        <w:t xml:space="preserve">eception), </w:t>
      </w:r>
      <w:r w:rsidR="005F3AFF">
        <w:rPr>
          <w:rFonts w:eastAsia="Times New Roman" w:cstheme="minorHAnsi"/>
          <w:color w:val="313131"/>
          <w:sz w:val="26"/>
          <w:szCs w:val="26"/>
          <w:lang w:eastAsia="en-GB"/>
        </w:rPr>
        <w:t>W</w:t>
      </w:r>
      <w:r w:rsidR="00ED36AD" w:rsidRPr="00ED36AD">
        <w:rPr>
          <w:rFonts w:eastAsia="Times New Roman" w:cstheme="minorHAnsi"/>
          <w:color w:val="313131"/>
          <w:sz w:val="26"/>
          <w:szCs w:val="26"/>
          <w:lang w:eastAsia="en-GB"/>
        </w:rPr>
        <w:t xml:space="preserve">indows, </w:t>
      </w:r>
      <w:r w:rsidR="005F3AFF">
        <w:rPr>
          <w:rFonts w:eastAsia="Times New Roman" w:cstheme="minorHAnsi"/>
          <w:color w:val="313131"/>
          <w:sz w:val="26"/>
          <w:szCs w:val="26"/>
          <w:lang w:eastAsia="en-GB"/>
        </w:rPr>
        <w:t>M</w:t>
      </w:r>
      <w:r w:rsidR="00ED36AD" w:rsidRPr="00ED36AD">
        <w:rPr>
          <w:rFonts w:eastAsia="Times New Roman" w:cstheme="minorHAnsi"/>
          <w:color w:val="313131"/>
          <w:sz w:val="26"/>
          <w:szCs w:val="26"/>
          <w:lang w:eastAsia="en-GB"/>
        </w:rPr>
        <w:t>irrors an</w:t>
      </w:r>
      <w:r w:rsidR="004D1E79">
        <w:rPr>
          <w:rFonts w:eastAsia="Times New Roman" w:cstheme="minorHAnsi"/>
          <w:color w:val="313131"/>
          <w:sz w:val="26"/>
          <w:szCs w:val="26"/>
          <w:lang w:eastAsia="en-GB"/>
        </w:rPr>
        <w:t xml:space="preserve">d </w:t>
      </w:r>
      <w:r w:rsidR="005F3AFF">
        <w:rPr>
          <w:rFonts w:eastAsia="Times New Roman" w:cstheme="minorHAnsi"/>
          <w:color w:val="313131"/>
          <w:sz w:val="26"/>
          <w:szCs w:val="26"/>
          <w:lang w:eastAsia="en-GB"/>
        </w:rPr>
        <w:t>D</w:t>
      </w:r>
      <w:r w:rsidR="004D1E79">
        <w:rPr>
          <w:rFonts w:eastAsia="Times New Roman" w:cstheme="minorHAnsi"/>
          <w:color w:val="313131"/>
          <w:sz w:val="26"/>
          <w:szCs w:val="26"/>
          <w:lang w:eastAsia="en-GB"/>
        </w:rPr>
        <w:t>oors (Y</w:t>
      </w:r>
      <w:r w:rsidR="004D1E79" w:rsidRPr="004D1E79">
        <w:rPr>
          <w:rFonts w:eastAsia="Times New Roman" w:cstheme="minorHAnsi"/>
          <w:color w:val="313131"/>
          <w:sz w:val="26"/>
          <w:szCs w:val="26"/>
          <w:lang w:eastAsia="en-GB"/>
        </w:rPr>
        <w:t>1 – Y6</w:t>
      </w:r>
      <w:r w:rsidR="00ED36AD" w:rsidRPr="00ED36AD">
        <w:rPr>
          <w:rFonts w:eastAsia="Times New Roman" w:cstheme="minorHAnsi"/>
          <w:color w:val="313131"/>
          <w:sz w:val="26"/>
          <w:szCs w:val="26"/>
          <w:lang w:eastAsia="en-GB"/>
        </w:rPr>
        <w:t>).</w:t>
      </w:r>
    </w:p>
    <w:p w14:paraId="7F38D9AE" w14:textId="77777777" w:rsidR="00ED36AD" w:rsidRPr="00ED36AD" w:rsidRDefault="004D1E79" w:rsidP="00ED36AD">
      <w:pPr>
        <w:spacing w:line="240" w:lineRule="auto"/>
        <w:rPr>
          <w:rFonts w:eastAsia="Times New Roman" w:cstheme="minorHAnsi"/>
          <w:color w:val="333333"/>
          <w:sz w:val="26"/>
          <w:szCs w:val="26"/>
          <w:lang w:eastAsia="en-GB"/>
        </w:rPr>
      </w:pPr>
      <w:r w:rsidRPr="004D1E79">
        <w:rPr>
          <w:rFonts w:eastAsia="Times New Roman" w:cstheme="minorHAnsi"/>
          <w:noProof/>
          <w:color w:val="333333"/>
          <w:sz w:val="26"/>
          <w:szCs w:val="26"/>
          <w:lang w:eastAsia="en-GB"/>
        </w:rPr>
        <w:drawing>
          <wp:anchor distT="0" distB="0" distL="114300" distR="114300" simplePos="0" relativeHeight="251659264" behindDoc="1" locked="0" layoutInCell="1" allowOverlap="1" wp14:anchorId="6B78D05A" wp14:editId="14DE0C4D">
            <wp:simplePos x="0" y="0"/>
            <wp:positionH relativeFrom="column">
              <wp:posOffset>4468033</wp:posOffset>
            </wp:positionH>
            <wp:positionV relativeFrom="paragraph">
              <wp:posOffset>13335</wp:posOffset>
            </wp:positionV>
            <wp:extent cx="1755775" cy="2036445"/>
            <wp:effectExtent l="0" t="0" r="0" b="1905"/>
            <wp:wrapTight wrapText="bothSides">
              <wp:wrapPolygon edited="0">
                <wp:start x="0" y="0"/>
                <wp:lineTo x="0" y="21418"/>
                <wp:lineTo x="21327" y="21418"/>
                <wp:lineTo x="21327" y="0"/>
                <wp:lineTo x="0" y="0"/>
              </wp:wrapPolygon>
            </wp:wrapTight>
            <wp:docPr id="1" name="Picture 1" descr="https://www.st-marys.trafford.sch.uk/asset/20649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t-marys.trafford.sch.uk/asset/206496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2036445"/>
                    </a:xfrm>
                    <a:prstGeom prst="rect">
                      <a:avLst/>
                    </a:prstGeom>
                    <a:noFill/>
                    <a:ln>
                      <a:noFill/>
                    </a:ln>
                  </pic:spPr>
                </pic:pic>
              </a:graphicData>
            </a:graphic>
          </wp:anchor>
        </w:drawing>
      </w:r>
      <w:r w:rsidR="00ED36AD" w:rsidRPr="004D1E79">
        <w:rPr>
          <w:rFonts w:eastAsia="Times New Roman" w:cstheme="minorHAnsi"/>
          <w:noProof/>
          <w:color w:val="333333"/>
          <w:sz w:val="26"/>
          <w:szCs w:val="26"/>
          <w:lang w:eastAsia="en-GB"/>
        </w:rPr>
        <w:drawing>
          <wp:anchor distT="0" distB="0" distL="114300" distR="114300" simplePos="0" relativeHeight="251658240" behindDoc="1" locked="0" layoutInCell="1" allowOverlap="1" wp14:anchorId="258AB1E1" wp14:editId="54D6B84A">
            <wp:simplePos x="0" y="0"/>
            <wp:positionH relativeFrom="column">
              <wp:posOffset>2337551</wp:posOffset>
            </wp:positionH>
            <wp:positionV relativeFrom="paragraph">
              <wp:posOffset>13970</wp:posOffset>
            </wp:positionV>
            <wp:extent cx="1776730" cy="2098675"/>
            <wp:effectExtent l="0" t="0" r="0" b="0"/>
            <wp:wrapTight wrapText="bothSides">
              <wp:wrapPolygon edited="0">
                <wp:start x="0" y="0"/>
                <wp:lineTo x="0" y="21371"/>
                <wp:lineTo x="21307" y="21371"/>
                <wp:lineTo x="21307" y="0"/>
                <wp:lineTo x="0" y="0"/>
              </wp:wrapPolygon>
            </wp:wrapTight>
            <wp:docPr id="2" name="Picture 2" descr="https://www.st-marys.trafford.sch.uk/asset/2064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marys.trafford.sch.uk/asset/206496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730" cy="2098675"/>
                    </a:xfrm>
                    <a:prstGeom prst="rect">
                      <a:avLst/>
                    </a:prstGeom>
                    <a:noFill/>
                    <a:ln>
                      <a:noFill/>
                    </a:ln>
                  </pic:spPr>
                </pic:pic>
              </a:graphicData>
            </a:graphic>
          </wp:anchor>
        </w:drawing>
      </w:r>
      <w:r w:rsidR="00ED36AD" w:rsidRPr="004D1E79">
        <w:rPr>
          <w:rFonts w:eastAsia="Times New Roman" w:cstheme="minorHAnsi"/>
          <w:noProof/>
          <w:color w:val="333333"/>
          <w:sz w:val="26"/>
          <w:szCs w:val="26"/>
          <w:lang w:eastAsia="en-GB"/>
        </w:rPr>
        <w:drawing>
          <wp:inline distT="0" distB="0" distL="0" distR="0" wp14:anchorId="4C68C786" wp14:editId="6ABB34F2">
            <wp:extent cx="1724660" cy="2140585"/>
            <wp:effectExtent l="0" t="0" r="8890" b="0"/>
            <wp:docPr id="3" name="Picture 3" descr="https://www.st-marys.trafford.sch.uk/asset/2064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marys.trafford.sch.uk/asset/206496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660" cy="2140585"/>
                    </a:xfrm>
                    <a:prstGeom prst="rect">
                      <a:avLst/>
                    </a:prstGeom>
                    <a:noFill/>
                    <a:ln>
                      <a:noFill/>
                    </a:ln>
                  </pic:spPr>
                </pic:pic>
              </a:graphicData>
            </a:graphic>
          </wp:inline>
        </w:drawing>
      </w:r>
    </w:p>
    <w:p w14:paraId="4303EBDC" w14:textId="0B3B1140" w:rsidR="00ED36AD" w:rsidRPr="00ED36AD" w:rsidRDefault="00ED36AD" w:rsidP="00ED36AD">
      <w:pPr>
        <w:spacing w:line="240" w:lineRule="auto"/>
        <w:rPr>
          <w:rFonts w:eastAsia="Times New Roman" w:cstheme="minorHAnsi"/>
          <w:color w:val="313131"/>
          <w:sz w:val="26"/>
          <w:szCs w:val="26"/>
          <w:lang w:eastAsia="en-GB"/>
        </w:rPr>
      </w:pPr>
      <w:r w:rsidRPr="00ED36AD">
        <w:rPr>
          <w:rFonts w:eastAsia="Times New Roman" w:cstheme="minorHAnsi"/>
          <w:b/>
          <w:color w:val="313131"/>
          <w:sz w:val="26"/>
          <w:szCs w:val="26"/>
          <w:lang w:eastAsia="en-GB"/>
        </w:rPr>
        <w:t>Windows</w:t>
      </w:r>
      <w:r w:rsidRPr="00ED36AD">
        <w:rPr>
          <w:rFonts w:eastAsia="Times New Roman" w:cstheme="minorHAnsi"/>
          <w:color w:val="313131"/>
          <w:sz w:val="26"/>
          <w:szCs w:val="26"/>
          <w:lang w:eastAsia="en-GB"/>
        </w:rPr>
        <w:t xml:space="preserve"> are for looking out </w:t>
      </w:r>
      <w:r w:rsidR="005F3AFF">
        <w:rPr>
          <w:rFonts w:eastAsia="Times New Roman" w:cstheme="minorHAnsi"/>
          <w:color w:val="313131"/>
          <w:sz w:val="26"/>
          <w:szCs w:val="26"/>
          <w:lang w:eastAsia="en-GB"/>
        </w:rPr>
        <w:t>i</w:t>
      </w:r>
      <w:r w:rsidRPr="00ED36AD">
        <w:rPr>
          <w:rFonts w:eastAsia="Times New Roman" w:cstheme="minorHAnsi"/>
          <w:color w:val="313131"/>
          <w:sz w:val="26"/>
          <w:szCs w:val="26"/>
          <w:lang w:eastAsia="en-GB"/>
        </w:rPr>
        <w:t>nto the world and becoming aware of its wonders, both the ‘wows’ and ‘ows’; things that are ‘awe-full’ and make us wonder and be grateful and things that are ‘awful’ and make us wonder and ask questions. The whole curriculum and life itself are full of opportunities to recognise this sensitively.</w:t>
      </w:r>
    </w:p>
    <w:p w14:paraId="087C364F" w14:textId="74117CAB" w:rsidR="00ED36AD" w:rsidRPr="00ED36AD" w:rsidRDefault="00ED36AD" w:rsidP="00ED36AD">
      <w:pPr>
        <w:spacing w:line="240" w:lineRule="auto"/>
        <w:rPr>
          <w:rFonts w:eastAsia="Times New Roman" w:cstheme="minorHAnsi"/>
          <w:color w:val="313131"/>
          <w:sz w:val="26"/>
          <w:szCs w:val="26"/>
          <w:lang w:eastAsia="en-GB"/>
        </w:rPr>
      </w:pPr>
      <w:r w:rsidRPr="00ED36AD">
        <w:rPr>
          <w:rFonts w:eastAsia="Times New Roman" w:cstheme="minorHAnsi"/>
          <w:b/>
          <w:color w:val="313131"/>
          <w:sz w:val="26"/>
          <w:szCs w:val="26"/>
          <w:lang w:eastAsia="en-GB"/>
        </w:rPr>
        <w:t>Mirrors</w:t>
      </w:r>
      <w:r w:rsidRPr="00ED36AD">
        <w:rPr>
          <w:rFonts w:eastAsia="Times New Roman" w:cstheme="minorHAnsi"/>
          <w:color w:val="313131"/>
          <w:sz w:val="26"/>
          <w:szCs w:val="26"/>
          <w:lang w:eastAsia="en-GB"/>
        </w:rPr>
        <w:t xml:space="preserve"> are for looking into and reflecting, alone and together, to see things more clearly, for thinking and asking important questions and learning from our own and each other’s responses. In schools we must allow time for this for individual and group reflection and sharing of perspectives. Some subjects and times allow </w:t>
      </w:r>
      <w:r w:rsidR="004D1E79">
        <w:rPr>
          <w:rFonts w:eastAsia="Times New Roman" w:cstheme="minorHAnsi"/>
          <w:color w:val="313131"/>
          <w:sz w:val="26"/>
          <w:szCs w:val="26"/>
          <w:lang w:eastAsia="en-GB"/>
        </w:rPr>
        <w:t>for this specifically, such as Religious E</w:t>
      </w:r>
      <w:r w:rsidRPr="00ED36AD">
        <w:rPr>
          <w:rFonts w:eastAsia="Times New Roman" w:cstheme="minorHAnsi"/>
          <w:color w:val="313131"/>
          <w:sz w:val="26"/>
          <w:szCs w:val="26"/>
          <w:lang w:eastAsia="en-GB"/>
        </w:rPr>
        <w:t>ducation and collective worship but in all subjects there will be opportunities, unexpected or planned, when things just ‘crop up’. Handled sensitively, it is possible to make the most of all these times.</w:t>
      </w:r>
    </w:p>
    <w:p w14:paraId="203C30F2" w14:textId="77777777" w:rsidR="00ED36AD" w:rsidRPr="00ED36AD" w:rsidRDefault="00ED36AD" w:rsidP="00ED36AD">
      <w:pPr>
        <w:spacing w:line="240" w:lineRule="auto"/>
        <w:rPr>
          <w:rFonts w:eastAsia="Times New Roman" w:cstheme="minorHAnsi"/>
          <w:color w:val="313131"/>
          <w:sz w:val="26"/>
          <w:szCs w:val="26"/>
          <w:lang w:eastAsia="en-GB"/>
        </w:rPr>
      </w:pPr>
      <w:r w:rsidRPr="00ED36AD">
        <w:rPr>
          <w:rFonts w:eastAsia="Times New Roman" w:cstheme="minorHAnsi"/>
          <w:b/>
          <w:color w:val="313131"/>
          <w:sz w:val="26"/>
          <w:szCs w:val="26"/>
          <w:lang w:eastAsia="en-GB"/>
        </w:rPr>
        <w:t xml:space="preserve">Doors </w:t>
      </w:r>
      <w:r w:rsidRPr="00ED36AD">
        <w:rPr>
          <w:rFonts w:eastAsia="Times New Roman" w:cstheme="minorHAnsi"/>
          <w:color w:val="313131"/>
          <w:sz w:val="26"/>
          <w:szCs w:val="26"/>
          <w:lang w:eastAsia="en-GB"/>
        </w:rPr>
        <w:t>are for looking through in order to then act or express this in some way in response; for moving on, making choices, and doing something creative, active and purposeful in response. This can simply be done through a change in attitude or behaviour or thinking. It can also be expressed powerfully through music or art or drama or dance and through some form of social action or specific acts of giving.</w:t>
      </w:r>
    </w:p>
    <w:p w14:paraId="402E68E4" w14:textId="77777777" w:rsidR="00ED36AD" w:rsidRPr="00ED36AD" w:rsidRDefault="00ED36AD" w:rsidP="00ED36AD">
      <w:pPr>
        <w:spacing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Spiritual development will happen in all aspects of school life and beyond. There will be opportunities in the classroom woven throughout our curriculum, there will be space and time given during our collective worship and SMSC learning. We are committed to modelling, leading and supporting all of our school community to enjoy and appreciate the strength and faith in oneself that spirituality can bring.</w:t>
      </w:r>
    </w:p>
    <w:p w14:paraId="4F7AB66A" w14:textId="77777777" w:rsidR="004D1E79" w:rsidRDefault="00ED36AD" w:rsidP="004D1E79">
      <w:pPr>
        <w:spacing w:after="0" w:line="240" w:lineRule="auto"/>
        <w:rPr>
          <w:rFonts w:eastAsia="Times New Roman" w:cstheme="minorHAnsi"/>
          <w:color w:val="313131"/>
          <w:sz w:val="26"/>
          <w:szCs w:val="26"/>
          <w:lang w:eastAsia="en-GB"/>
        </w:rPr>
      </w:pPr>
      <w:r w:rsidRPr="004D1E79">
        <w:rPr>
          <w:rFonts w:eastAsia="Times New Roman" w:cstheme="minorHAnsi"/>
          <w:b/>
          <w:bCs/>
          <w:color w:val="313131"/>
          <w:sz w:val="26"/>
          <w:szCs w:val="26"/>
          <w:lang w:eastAsia="en-GB"/>
        </w:rPr>
        <w:t>How do we provide opportunities for spiritual development?</w:t>
      </w:r>
    </w:p>
    <w:p w14:paraId="31B4D434" w14:textId="6A3DA406" w:rsidR="00ED36AD" w:rsidRPr="00ED36AD" w:rsidRDefault="00ED36AD" w:rsidP="004D1E79">
      <w:pPr>
        <w:spacing w:after="0"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 xml:space="preserve">In school we </w:t>
      </w:r>
      <w:r w:rsidR="005F3AFF">
        <w:rPr>
          <w:rFonts w:eastAsia="Times New Roman" w:cstheme="minorHAnsi"/>
          <w:color w:val="313131"/>
          <w:sz w:val="26"/>
          <w:szCs w:val="26"/>
          <w:lang w:eastAsia="en-GB"/>
        </w:rPr>
        <w:t xml:space="preserve">have </w:t>
      </w:r>
      <w:r w:rsidRPr="00ED36AD">
        <w:rPr>
          <w:rFonts w:eastAsia="Times New Roman" w:cstheme="minorHAnsi"/>
          <w:color w:val="313131"/>
          <w:sz w:val="26"/>
          <w:szCs w:val="26"/>
          <w:lang w:eastAsia="en-GB"/>
        </w:rPr>
        <w:t>a wide range of activities throughout the week and school year that help develop spirituality across different areas of the curriculum. A non-exhaustive list of these are as follows:</w:t>
      </w:r>
    </w:p>
    <w:p w14:paraId="013DA49D"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Daily worship</w:t>
      </w:r>
    </w:p>
    <w:p w14:paraId="34E0C6B8"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Pupil led worship</w:t>
      </w:r>
    </w:p>
    <w:p w14:paraId="2E3456B7" w14:textId="77777777" w:rsid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 xml:space="preserve">Individual </w:t>
      </w:r>
      <w:r w:rsidR="004D1E79">
        <w:rPr>
          <w:rFonts w:eastAsia="Times New Roman" w:cstheme="minorHAnsi"/>
          <w:color w:val="313131"/>
          <w:sz w:val="26"/>
          <w:szCs w:val="26"/>
          <w:lang w:eastAsia="en-GB"/>
        </w:rPr>
        <w:t xml:space="preserve">/ paired &amp; class </w:t>
      </w:r>
      <w:r w:rsidRPr="00ED36AD">
        <w:rPr>
          <w:rFonts w:eastAsia="Times New Roman" w:cstheme="minorHAnsi"/>
          <w:color w:val="313131"/>
          <w:sz w:val="26"/>
          <w:szCs w:val="26"/>
          <w:lang w:eastAsia="en-GB"/>
        </w:rPr>
        <w:t>responses to worship</w:t>
      </w:r>
      <w:r w:rsidR="004D1E79">
        <w:rPr>
          <w:rFonts w:eastAsia="Times New Roman" w:cstheme="minorHAnsi"/>
          <w:color w:val="313131"/>
          <w:sz w:val="26"/>
          <w:szCs w:val="26"/>
          <w:lang w:eastAsia="en-GB"/>
        </w:rPr>
        <w:t xml:space="preserve"> </w:t>
      </w:r>
    </w:p>
    <w:p w14:paraId="28EF6F9B" w14:textId="77777777" w:rsidR="004D1E79" w:rsidRPr="00ED36AD" w:rsidRDefault="004D1E79"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Pr>
          <w:rFonts w:eastAsia="Times New Roman" w:cstheme="minorHAnsi"/>
          <w:color w:val="313131"/>
          <w:sz w:val="26"/>
          <w:szCs w:val="26"/>
          <w:lang w:eastAsia="en-GB"/>
        </w:rPr>
        <w:lastRenderedPageBreak/>
        <w:t>Weekly reflection activities</w:t>
      </w:r>
    </w:p>
    <w:p w14:paraId="04994339" w14:textId="77777777" w:rsidR="00ED36AD" w:rsidRPr="00ED36AD" w:rsidRDefault="004D1E79"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Pr>
          <w:rFonts w:eastAsia="Times New Roman" w:cstheme="minorHAnsi"/>
          <w:color w:val="313131"/>
          <w:sz w:val="26"/>
          <w:szCs w:val="26"/>
          <w:lang w:eastAsia="en-GB"/>
        </w:rPr>
        <w:t xml:space="preserve">Living out our </w:t>
      </w:r>
      <w:r w:rsidR="00ED36AD" w:rsidRPr="00ED36AD">
        <w:rPr>
          <w:rFonts w:eastAsia="Times New Roman" w:cstheme="minorHAnsi"/>
          <w:color w:val="313131"/>
          <w:sz w:val="26"/>
          <w:szCs w:val="26"/>
          <w:lang w:eastAsia="en-GB"/>
        </w:rPr>
        <w:t>school’s vision</w:t>
      </w:r>
    </w:p>
    <w:p w14:paraId="06B49C7E" w14:textId="77777777" w:rsidR="00ED36AD" w:rsidRPr="00ED36AD" w:rsidRDefault="004D1E79"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Pr>
          <w:rFonts w:eastAsia="Times New Roman" w:cstheme="minorHAnsi"/>
          <w:color w:val="313131"/>
          <w:sz w:val="26"/>
          <w:szCs w:val="26"/>
          <w:lang w:eastAsia="en-GB"/>
        </w:rPr>
        <w:t xml:space="preserve">Living out our </w:t>
      </w:r>
      <w:r w:rsidR="00ED36AD" w:rsidRPr="00ED36AD">
        <w:rPr>
          <w:rFonts w:eastAsia="Times New Roman" w:cstheme="minorHAnsi"/>
          <w:color w:val="313131"/>
          <w:sz w:val="26"/>
          <w:szCs w:val="26"/>
          <w:lang w:eastAsia="en-GB"/>
        </w:rPr>
        <w:t>school values</w:t>
      </w:r>
    </w:p>
    <w:p w14:paraId="59E44123"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RE</w:t>
      </w:r>
    </w:p>
    <w:p w14:paraId="24A3B61E"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Visits to places of worship of all major religions</w:t>
      </w:r>
    </w:p>
    <w:p w14:paraId="378E6953"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HeartSmart PSHE programme</w:t>
      </w:r>
    </w:p>
    <w:p w14:paraId="6D6B797B"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School Ethos Group</w:t>
      </w:r>
    </w:p>
    <w:p w14:paraId="4F2045D7"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School linking, locally, regionally and internationally</w:t>
      </w:r>
    </w:p>
    <w:p w14:paraId="24242126"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Inter school competition</w:t>
      </w:r>
    </w:p>
    <w:p w14:paraId="191872B1"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Career Education</w:t>
      </w:r>
    </w:p>
    <w:p w14:paraId="59F4B981"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Pastoral Care</w:t>
      </w:r>
    </w:p>
    <w:p w14:paraId="1C7D7576"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Leadership Op</w:t>
      </w:r>
      <w:r w:rsidR="004D1E79">
        <w:rPr>
          <w:rFonts w:eastAsia="Times New Roman" w:cstheme="minorHAnsi"/>
          <w:color w:val="313131"/>
          <w:sz w:val="26"/>
          <w:szCs w:val="26"/>
          <w:lang w:eastAsia="en-GB"/>
        </w:rPr>
        <w:t>portunities</w:t>
      </w:r>
      <w:r w:rsidR="00A76560">
        <w:rPr>
          <w:rFonts w:eastAsia="Times New Roman" w:cstheme="minorHAnsi"/>
          <w:color w:val="313131"/>
          <w:sz w:val="26"/>
          <w:szCs w:val="26"/>
          <w:lang w:eastAsia="en-GB"/>
        </w:rPr>
        <w:t xml:space="preserve"> – including Pupil Parliament, H&amp;S officers &amp; Green Team.</w:t>
      </w:r>
    </w:p>
    <w:p w14:paraId="1410036A"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Interge</w:t>
      </w:r>
      <w:r w:rsidR="00A76560">
        <w:rPr>
          <w:rFonts w:eastAsia="Times New Roman" w:cstheme="minorHAnsi"/>
          <w:color w:val="313131"/>
          <w:sz w:val="26"/>
          <w:szCs w:val="26"/>
          <w:lang w:eastAsia="en-GB"/>
        </w:rPr>
        <w:t>nerational work – link with church and wider volunteers</w:t>
      </w:r>
    </w:p>
    <w:p w14:paraId="455FC14A"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Residential Visits</w:t>
      </w:r>
    </w:p>
    <w:p w14:paraId="05870E2D" w14:textId="77777777" w:rsidR="00ED36AD" w:rsidRP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Forest School</w:t>
      </w:r>
    </w:p>
    <w:p w14:paraId="2937831B" w14:textId="77777777" w:rsidR="00ED36AD" w:rsidRDefault="00ED36AD" w:rsidP="00ED36AD">
      <w:pPr>
        <w:numPr>
          <w:ilvl w:val="0"/>
          <w:numId w:val="1"/>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Reflec</w:t>
      </w:r>
      <w:r w:rsidR="00A76560">
        <w:rPr>
          <w:rFonts w:eastAsia="Times New Roman" w:cstheme="minorHAnsi"/>
          <w:color w:val="313131"/>
          <w:sz w:val="26"/>
          <w:szCs w:val="26"/>
          <w:lang w:eastAsia="en-GB"/>
        </w:rPr>
        <w:t>tive Hall Display</w:t>
      </w:r>
    </w:p>
    <w:p w14:paraId="51AD6379" w14:textId="77777777" w:rsidR="00ED36AD" w:rsidRDefault="00A76560" w:rsidP="00A76560">
      <w:pPr>
        <w:numPr>
          <w:ilvl w:val="0"/>
          <w:numId w:val="1"/>
        </w:numPr>
        <w:spacing w:before="100" w:beforeAutospacing="1" w:after="100" w:afterAutospacing="1" w:line="240" w:lineRule="auto"/>
        <w:rPr>
          <w:rFonts w:eastAsia="Times New Roman" w:cstheme="minorHAnsi"/>
          <w:color w:val="313131"/>
          <w:sz w:val="26"/>
          <w:szCs w:val="26"/>
          <w:lang w:eastAsia="en-GB"/>
        </w:rPr>
      </w:pPr>
      <w:r>
        <w:rPr>
          <w:rFonts w:eastAsia="Times New Roman" w:cstheme="minorHAnsi"/>
          <w:color w:val="313131"/>
          <w:sz w:val="26"/>
          <w:szCs w:val="26"/>
          <w:lang w:eastAsia="en-GB"/>
        </w:rPr>
        <w:t>12 before 12 Commitment – 12 experiences and challenges to achieve by the time the children reach Y7.</w:t>
      </w:r>
    </w:p>
    <w:p w14:paraId="03CDE96F" w14:textId="77777777" w:rsidR="00A76560" w:rsidRPr="00ED36AD" w:rsidRDefault="00A76560" w:rsidP="00A76560">
      <w:pPr>
        <w:numPr>
          <w:ilvl w:val="0"/>
          <w:numId w:val="1"/>
        </w:numPr>
        <w:spacing w:before="100" w:beforeAutospacing="1" w:after="100" w:afterAutospacing="1" w:line="240" w:lineRule="auto"/>
        <w:rPr>
          <w:rFonts w:eastAsia="Times New Roman" w:cstheme="minorHAnsi"/>
          <w:color w:val="313131"/>
          <w:sz w:val="26"/>
          <w:szCs w:val="26"/>
          <w:lang w:eastAsia="en-GB"/>
        </w:rPr>
      </w:pPr>
      <w:r>
        <w:rPr>
          <w:rFonts w:eastAsia="Times New Roman" w:cstheme="minorHAnsi"/>
          <w:color w:val="313131"/>
          <w:sz w:val="26"/>
          <w:szCs w:val="26"/>
          <w:lang w:eastAsia="en-GB"/>
        </w:rPr>
        <w:t>Mindful Maze &amp; Peace Garden</w:t>
      </w:r>
    </w:p>
    <w:p w14:paraId="0D80FDF3" w14:textId="77777777" w:rsidR="00ED36AD" w:rsidRPr="00ED36AD" w:rsidRDefault="00ED36AD" w:rsidP="00ED36AD">
      <w:pPr>
        <w:spacing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Windows, mirrors and doors are displayed within our classroom reflection areas. Teachers and children add to this display examples (categorised using windows, mirrors and doors) from our planned curriculum and other incidental opportunities. This gives teachers and children a common language to discuss spirituality.</w:t>
      </w:r>
    </w:p>
    <w:p w14:paraId="289B16B7" w14:textId="77777777" w:rsidR="00ED36AD" w:rsidRPr="00ED36AD" w:rsidRDefault="00ED36AD" w:rsidP="00585FB2">
      <w:pPr>
        <w:spacing w:after="0" w:line="240" w:lineRule="auto"/>
        <w:rPr>
          <w:rFonts w:eastAsia="Times New Roman" w:cstheme="minorHAnsi"/>
          <w:color w:val="313131"/>
          <w:sz w:val="26"/>
          <w:szCs w:val="26"/>
          <w:lang w:eastAsia="en-GB"/>
        </w:rPr>
      </w:pPr>
      <w:r w:rsidRPr="004D1E79">
        <w:rPr>
          <w:rFonts w:eastAsia="Times New Roman" w:cstheme="minorHAnsi"/>
          <w:b/>
          <w:bCs/>
          <w:color w:val="313131"/>
          <w:sz w:val="26"/>
          <w:szCs w:val="26"/>
          <w:lang w:eastAsia="en-GB"/>
        </w:rPr>
        <w:t>How do we recognise spiritual development?</w:t>
      </w:r>
    </w:p>
    <w:p w14:paraId="60C3303D" w14:textId="77777777" w:rsidR="00ED36AD" w:rsidRPr="00ED36AD" w:rsidRDefault="00ED36AD" w:rsidP="00585FB2">
      <w:pPr>
        <w:spacing w:after="0"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Spiritual Capacities - which include children’s ability to:</w:t>
      </w:r>
    </w:p>
    <w:p w14:paraId="3B1E721F" w14:textId="77777777" w:rsidR="00ED36AD" w:rsidRPr="00ED36AD" w:rsidRDefault="00ED36AD" w:rsidP="00ED36AD">
      <w:pPr>
        <w:numPr>
          <w:ilvl w:val="0"/>
          <w:numId w:val="2"/>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be guided by their beliefs and values and be willing to take a stand to defend them</w:t>
      </w:r>
    </w:p>
    <w:p w14:paraId="1A0CE090" w14:textId="77777777" w:rsidR="00ED36AD" w:rsidRPr="00ED36AD" w:rsidRDefault="00ED36AD" w:rsidP="00ED36AD">
      <w:pPr>
        <w:numPr>
          <w:ilvl w:val="0"/>
          <w:numId w:val="2"/>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be self-aware and empathise with the experience of others in the school and wider community</w:t>
      </w:r>
    </w:p>
    <w:p w14:paraId="7B0FAADB" w14:textId="77777777" w:rsidR="00ED36AD" w:rsidRPr="00ED36AD" w:rsidRDefault="00ED36AD" w:rsidP="00ED36AD">
      <w:pPr>
        <w:numPr>
          <w:ilvl w:val="0"/>
          <w:numId w:val="2"/>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love themselves, care for themselves, believe in their potential to achieve, and find inner strength and resilience when facing challenges</w:t>
      </w:r>
    </w:p>
    <w:p w14:paraId="231A9CC1" w14:textId="77777777" w:rsidR="00ED36AD" w:rsidRPr="00ED36AD" w:rsidRDefault="00ED36AD" w:rsidP="00ED36AD">
      <w:pPr>
        <w:numPr>
          <w:ilvl w:val="0"/>
          <w:numId w:val="2"/>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exercise imagination and creativity, appreciate beauty in the world and be alive to experiences of awe and wonder</w:t>
      </w:r>
    </w:p>
    <w:p w14:paraId="4EFC6211" w14:textId="77777777" w:rsidR="00ED36AD" w:rsidRPr="00ED36AD" w:rsidRDefault="00ED36AD" w:rsidP="00ED36AD">
      <w:pPr>
        <w:numPr>
          <w:ilvl w:val="0"/>
          <w:numId w:val="2"/>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be intrigued by mystery and be open to an awareness of the transcendent in the whole of life</w:t>
      </w:r>
    </w:p>
    <w:p w14:paraId="434B0ABB" w14:textId="77777777" w:rsidR="00ED36AD" w:rsidRPr="00ED36AD" w:rsidRDefault="00ED36AD" w:rsidP="00ED36AD">
      <w:pPr>
        <w:numPr>
          <w:ilvl w:val="0"/>
          <w:numId w:val="2"/>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be comfortable with stillness and silence and open to engage in reflection/meditation/prayer</w:t>
      </w:r>
    </w:p>
    <w:p w14:paraId="30E778A2" w14:textId="77777777" w:rsidR="00ED36AD" w:rsidRPr="00ED36AD" w:rsidRDefault="00ED36AD" w:rsidP="00ED36AD">
      <w:pPr>
        <w:numPr>
          <w:ilvl w:val="0"/>
          <w:numId w:val="2"/>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be ready to say sorry when mistakes are made, to forgive themselves and to forgive others</w:t>
      </w:r>
    </w:p>
    <w:p w14:paraId="3B0BAA61" w14:textId="77777777" w:rsidR="00ED36AD" w:rsidRPr="00ED36AD" w:rsidRDefault="00ED36AD" w:rsidP="00ED36AD">
      <w:pPr>
        <w:numPr>
          <w:ilvl w:val="0"/>
          <w:numId w:val="2"/>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be willing to take risks and to reflect, learn and grow following experiences of failure as well as success</w:t>
      </w:r>
    </w:p>
    <w:p w14:paraId="499428AC" w14:textId="77777777" w:rsidR="00585FB2" w:rsidRDefault="00ED36AD" w:rsidP="00ED36AD">
      <w:pPr>
        <w:numPr>
          <w:ilvl w:val="0"/>
          <w:numId w:val="2"/>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demonstrate curiosity and open mindedness when exploring life’s big questions</w:t>
      </w:r>
    </w:p>
    <w:p w14:paraId="53E93BBB" w14:textId="77777777" w:rsidR="00ED36AD" w:rsidRPr="00ED36AD" w:rsidRDefault="00ED36AD" w:rsidP="00ED36AD">
      <w:pPr>
        <w:numPr>
          <w:ilvl w:val="0"/>
          <w:numId w:val="2"/>
        </w:numPr>
        <w:spacing w:before="100" w:beforeAutospacing="1" w:after="100" w:afterAutospacing="1" w:line="240" w:lineRule="auto"/>
        <w:rPr>
          <w:rFonts w:eastAsia="Times New Roman" w:cstheme="minorHAnsi"/>
          <w:color w:val="313131"/>
          <w:sz w:val="26"/>
          <w:szCs w:val="26"/>
          <w:lang w:eastAsia="en-GB"/>
        </w:rPr>
      </w:pPr>
      <w:r w:rsidRPr="00ED36AD">
        <w:rPr>
          <w:rFonts w:eastAsia="Times New Roman" w:cstheme="minorHAnsi"/>
          <w:color w:val="313131"/>
          <w:sz w:val="26"/>
          <w:szCs w:val="26"/>
          <w:lang w:eastAsia="en-GB"/>
        </w:rPr>
        <w:t>appreciate and be thankful for what is good in life like friends and family, and show generosity towards oth</w:t>
      </w:r>
      <w:r w:rsidR="00585FB2">
        <w:rPr>
          <w:rFonts w:eastAsia="Times New Roman" w:cstheme="minorHAnsi"/>
          <w:color w:val="313131"/>
          <w:sz w:val="26"/>
          <w:szCs w:val="26"/>
          <w:lang w:eastAsia="en-GB"/>
        </w:rPr>
        <w:t>ers</w:t>
      </w:r>
    </w:p>
    <w:p w14:paraId="35A54854" w14:textId="77777777" w:rsidR="0060206F" w:rsidRPr="004D1E79" w:rsidRDefault="0060206F">
      <w:pPr>
        <w:rPr>
          <w:rFonts w:cstheme="minorHAnsi"/>
          <w:sz w:val="26"/>
          <w:szCs w:val="26"/>
        </w:rPr>
      </w:pPr>
    </w:p>
    <w:sectPr w:rsidR="0060206F" w:rsidRPr="004D1E79" w:rsidSect="00ED36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2D1F"/>
    <w:multiLevelType w:val="multilevel"/>
    <w:tmpl w:val="5F74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173C7"/>
    <w:multiLevelType w:val="multilevel"/>
    <w:tmpl w:val="B46A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AD"/>
    <w:rsid w:val="00253E97"/>
    <w:rsid w:val="004D1E79"/>
    <w:rsid w:val="00585FB2"/>
    <w:rsid w:val="005F3AFF"/>
    <w:rsid w:val="0060206F"/>
    <w:rsid w:val="008200FE"/>
    <w:rsid w:val="00A76560"/>
    <w:rsid w:val="00ED3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ABF9"/>
  <w15:chartTrackingRefBased/>
  <w15:docId w15:val="{63134022-6428-4B27-B341-07E46A3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36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36AD"/>
    <w:rPr>
      <w:b/>
      <w:bCs/>
    </w:rPr>
  </w:style>
  <w:style w:type="character" w:styleId="Emphasis">
    <w:name w:val="Emphasis"/>
    <w:basedOn w:val="DefaultParagraphFont"/>
    <w:uiPriority w:val="20"/>
    <w:qFormat/>
    <w:rsid w:val="00ED36AD"/>
    <w:rPr>
      <w:i/>
      <w:iCs/>
    </w:rPr>
  </w:style>
  <w:style w:type="paragraph" w:customStyle="1" w:styleId="Default">
    <w:name w:val="Default"/>
    <w:basedOn w:val="Normal"/>
    <w:rsid w:val="008200FE"/>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335067">
      <w:bodyDiv w:val="1"/>
      <w:marLeft w:val="0"/>
      <w:marRight w:val="0"/>
      <w:marTop w:val="0"/>
      <w:marBottom w:val="0"/>
      <w:divBdr>
        <w:top w:val="none" w:sz="0" w:space="0" w:color="auto"/>
        <w:left w:val="none" w:sz="0" w:space="0" w:color="auto"/>
        <w:bottom w:val="none" w:sz="0" w:space="0" w:color="auto"/>
        <w:right w:val="none" w:sz="0" w:space="0" w:color="auto"/>
      </w:divBdr>
      <w:divsChild>
        <w:div w:id="1103384141">
          <w:marLeft w:val="0"/>
          <w:marRight w:val="0"/>
          <w:marTop w:val="0"/>
          <w:marBottom w:val="0"/>
          <w:divBdr>
            <w:top w:val="none" w:sz="0" w:space="0" w:color="auto"/>
            <w:left w:val="none" w:sz="0" w:space="0" w:color="auto"/>
            <w:bottom w:val="none" w:sz="0" w:space="0" w:color="auto"/>
            <w:right w:val="none" w:sz="0" w:space="0" w:color="auto"/>
          </w:divBdr>
          <w:divsChild>
            <w:div w:id="1541548697">
              <w:marLeft w:val="0"/>
              <w:marRight w:val="0"/>
              <w:marTop w:val="0"/>
              <w:marBottom w:val="0"/>
              <w:divBdr>
                <w:top w:val="none" w:sz="0" w:space="0" w:color="auto"/>
                <w:left w:val="none" w:sz="0" w:space="0" w:color="auto"/>
                <w:bottom w:val="none" w:sz="0" w:space="0" w:color="auto"/>
                <w:right w:val="none" w:sz="0" w:space="0" w:color="auto"/>
              </w:divBdr>
              <w:divsChild>
                <w:div w:id="393742375">
                  <w:marLeft w:val="0"/>
                  <w:marRight w:val="0"/>
                  <w:marTop w:val="0"/>
                  <w:marBottom w:val="0"/>
                  <w:divBdr>
                    <w:top w:val="none" w:sz="0" w:space="0" w:color="auto"/>
                    <w:left w:val="none" w:sz="0" w:space="0" w:color="auto"/>
                    <w:bottom w:val="none" w:sz="0" w:space="0" w:color="auto"/>
                    <w:right w:val="none" w:sz="0" w:space="0" w:color="auto"/>
                  </w:divBdr>
                  <w:divsChild>
                    <w:div w:id="11547617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89033892">
          <w:marLeft w:val="0"/>
          <w:marRight w:val="0"/>
          <w:marTop w:val="0"/>
          <w:marBottom w:val="0"/>
          <w:divBdr>
            <w:top w:val="none" w:sz="0" w:space="0" w:color="auto"/>
            <w:left w:val="none" w:sz="0" w:space="0" w:color="auto"/>
            <w:bottom w:val="none" w:sz="0" w:space="0" w:color="auto"/>
            <w:right w:val="none" w:sz="0" w:space="0" w:color="auto"/>
          </w:divBdr>
          <w:divsChild>
            <w:div w:id="1619874465">
              <w:marLeft w:val="0"/>
              <w:marRight w:val="0"/>
              <w:marTop w:val="0"/>
              <w:marBottom w:val="0"/>
              <w:divBdr>
                <w:top w:val="none" w:sz="0" w:space="0" w:color="auto"/>
                <w:left w:val="none" w:sz="0" w:space="0" w:color="auto"/>
                <w:bottom w:val="none" w:sz="0" w:space="0" w:color="auto"/>
                <w:right w:val="none" w:sz="0" w:space="0" w:color="auto"/>
              </w:divBdr>
              <w:divsChild>
                <w:div w:id="1956600160">
                  <w:marLeft w:val="0"/>
                  <w:marRight w:val="0"/>
                  <w:marTop w:val="0"/>
                  <w:marBottom w:val="0"/>
                  <w:divBdr>
                    <w:top w:val="none" w:sz="0" w:space="0" w:color="auto"/>
                    <w:left w:val="none" w:sz="0" w:space="0" w:color="auto"/>
                    <w:bottom w:val="none" w:sz="0" w:space="0" w:color="auto"/>
                    <w:right w:val="none" w:sz="0" w:space="0" w:color="auto"/>
                  </w:divBdr>
                  <w:divsChild>
                    <w:div w:id="2077169221">
                      <w:marLeft w:val="0"/>
                      <w:marRight w:val="0"/>
                      <w:marTop w:val="0"/>
                      <w:marBottom w:val="300"/>
                      <w:divBdr>
                        <w:top w:val="none" w:sz="0" w:space="0" w:color="auto"/>
                        <w:left w:val="none" w:sz="0" w:space="0" w:color="auto"/>
                        <w:bottom w:val="none" w:sz="0" w:space="0" w:color="auto"/>
                        <w:right w:val="none" w:sz="0" w:space="0" w:color="auto"/>
                      </w:divBdr>
                    </w:div>
                  </w:divsChild>
                </w:div>
                <w:div w:id="539168505">
                  <w:marLeft w:val="0"/>
                  <w:marRight w:val="0"/>
                  <w:marTop w:val="0"/>
                  <w:marBottom w:val="0"/>
                  <w:divBdr>
                    <w:top w:val="none" w:sz="0" w:space="0" w:color="auto"/>
                    <w:left w:val="none" w:sz="0" w:space="0" w:color="auto"/>
                    <w:bottom w:val="none" w:sz="0" w:space="0" w:color="auto"/>
                    <w:right w:val="none" w:sz="0" w:space="0" w:color="auto"/>
                  </w:divBdr>
                  <w:divsChild>
                    <w:div w:id="1751346728">
                      <w:marLeft w:val="0"/>
                      <w:marRight w:val="0"/>
                      <w:marTop w:val="0"/>
                      <w:marBottom w:val="300"/>
                      <w:divBdr>
                        <w:top w:val="none" w:sz="0" w:space="0" w:color="auto"/>
                        <w:left w:val="none" w:sz="0" w:space="0" w:color="auto"/>
                        <w:bottom w:val="none" w:sz="0" w:space="0" w:color="auto"/>
                        <w:right w:val="none" w:sz="0" w:space="0" w:color="auto"/>
                      </w:divBdr>
                      <w:divsChild>
                        <w:div w:id="1133013125">
                          <w:marLeft w:val="0"/>
                          <w:marRight w:val="0"/>
                          <w:marTop w:val="0"/>
                          <w:marBottom w:val="0"/>
                          <w:divBdr>
                            <w:top w:val="none" w:sz="0" w:space="0" w:color="auto"/>
                            <w:left w:val="none" w:sz="0" w:space="0" w:color="auto"/>
                            <w:bottom w:val="none" w:sz="0" w:space="0" w:color="auto"/>
                            <w:right w:val="none" w:sz="0" w:space="0" w:color="auto"/>
                          </w:divBdr>
                          <w:divsChild>
                            <w:div w:id="1787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80411">
          <w:marLeft w:val="0"/>
          <w:marRight w:val="0"/>
          <w:marTop w:val="0"/>
          <w:marBottom w:val="0"/>
          <w:divBdr>
            <w:top w:val="none" w:sz="0" w:space="0" w:color="auto"/>
            <w:left w:val="none" w:sz="0" w:space="0" w:color="auto"/>
            <w:bottom w:val="none" w:sz="0" w:space="0" w:color="auto"/>
            <w:right w:val="none" w:sz="0" w:space="0" w:color="auto"/>
          </w:divBdr>
          <w:divsChild>
            <w:div w:id="2028286800">
              <w:marLeft w:val="0"/>
              <w:marRight w:val="0"/>
              <w:marTop w:val="0"/>
              <w:marBottom w:val="0"/>
              <w:divBdr>
                <w:top w:val="none" w:sz="0" w:space="0" w:color="auto"/>
                <w:left w:val="none" w:sz="0" w:space="0" w:color="auto"/>
                <w:bottom w:val="none" w:sz="0" w:space="0" w:color="auto"/>
                <w:right w:val="none" w:sz="0" w:space="0" w:color="auto"/>
              </w:divBdr>
              <w:divsChild>
                <w:div w:id="1599829330">
                  <w:marLeft w:val="0"/>
                  <w:marRight w:val="0"/>
                  <w:marTop w:val="0"/>
                  <w:marBottom w:val="0"/>
                  <w:divBdr>
                    <w:top w:val="none" w:sz="0" w:space="0" w:color="auto"/>
                    <w:left w:val="none" w:sz="0" w:space="0" w:color="auto"/>
                    <w:bottom w:val="none" w:sz="0" w:space="0" w:color="auto"/>
                    <w:right w:val="none" w:sz="0" w:space="0" w:color="auto"/>
                  </w:divBdr>
                  <w:divsChild>
                    <w:div w:id="10320024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25955670">
          <w:marLeft w:val="0"/>
          <w:marRight w:val="0"/>
          <w:marTop w:val="0"/>
          <w:marBottom w:val="0"/>
          <w:divBdr>
            <w:top w:val="none" w:sz="0" w:space="0" w:color="auto"/>
            <w:left w:val="none" w:sz="0" w:space="0" w:color="auto"/>
            <w:bottom w:val="none" w:sz="0" w:space="0" w:color="auto"/>
            <w:right w:val="none" w:sz="0" w:space="0" w:color="auto"/>
          </w:divBdr>
          <w:divsChild>
            <w:div w:id="1114403300">
              <w:marLeft w:val="0"/>
              <w:marRight w:val="0"/>
              <w:marTop w:val="0"/>
              <w:marBottom w:val="0"/>
              <w:divBdr>
                <w:top w:val="none" w:sz="0" w:space="0" w:color="auto"/>
                <w:left w:val="none" w:sz="0" w:space="0" w:color="auto"/>
                <w:bottom w:val="none" w:sz="0" w:space="0" w:color="auto"/>
                <w:right w:val="none" w:sz="0" w:space="0" w:color="auto"/>
              </w:divBdr>
              <w:divsChild>
                <w:div w:id="1651521932">
                  <w:marLeft w:val="0"/>
                  <w:marRight w:val="0"/>
                  <w:marTop w:val="0"/>
                  <w:marBottom w:val="0"/>
                  <w:divBdr>
                    <w:top w:val="none" w:sz="0" w:space="0" w:color="auto"/>
                    <w:left w:val="none" w:sz="0" w:space="0" w:color="auto"/>
                    <w:bottom w:val="none" w:sz="0" w:space="0" w:color="auto"/>
                    <w:right w:val="none" w:sz="0" w:space="0" w:color="auto"/>
                  </w:divBdr>
                  <w:divsChild>
                    <w:div w:id="810446591">
                      <w:marLeft w:val="0"/>
                      <w:marRight w:val="0"/>
                      <w:marTop w:val="0"/>
                      <w:marBottom w:val="300"/>
                      <w:divBdr>
                        <w:top w:val="none" w:sz="0" w:space="0" w:color="auto"/>
                        <w:left w:val="none" w:sz="0" w:space="0" w:color="auto"/>
                        <w:bottom w:val="none" w:sz="0" w:space="0" w:color="auto"/>
                        <w:right w:val="none" w:sz="0" w:space="0" w:color="auto"/>
                      </w:divBdr>
                      <w:divsChild>
                        <w:div w:id="1688360200">
                          <w:marLeft w:val="0"/>
                          <w:marRight w:val="0"/>
                          <w:marTop w:val="0"/>
                          <w:marBottom w:val="0"/>
                          <w:divBdr>
                            <w:top w:val="none" w:sz="0" w:space="0" w:color="auto"/>
                            <w:left w:val="none" w:sz="0" w:space="0" w:color="auto"/>
                            <w:bottom w:val="none" w:sz="0" w:space="0" w:color="auto"/>
                            <w:right w:val="none" w:sz="0" w:space="0" w:color="auto"/>
                          </w:divBdr>
                          <w:divsChild>
                            <w:div w:id="2363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9702">
                  <w:marLeft w:val="0"/>
                  <w:marRight w:val="0"/>
                  <w:marTop w:val="0"/>
                  <w:marBottom w:val="0"/>
                  <w:divBdr>
                    <w:top w:val="none" w:sz="0" w:space="0" w:color="auto"/>
                    <w:left w:val="none" w:sz="0" w:space="0" w:color="auto"/>
                    <w:bottom w:val="none" w:sz="0" w:space="0" w:color="auto"/>
                    <w:right w:val="none" w:sz="0" w:space="0" w:color="auto"/>
                  </w:divBdr>
                  <w:divsChild>
                    <w:div w:id="1382360171">
                      <w:marLeft w:val="0"/>
                      <w:marRight w:val="0"/>
                      <w:marTop w:val="0"/>
                      <w:marBottom w:val="300"/>
                      <w:divBdr>
                        <w:top w:val="none" w:sz="0" w:space="0" w:color="auto"/>
                        <w:left w:val="none" w:sz="0" w:space="0" w:color="auto"/>
                        <w:bottom w:val="none" w:sz="0" w:space="0" w:color="auto"/>
                        <w:right w:val="none" w:sz="0" w:space="0" w:color="auto"/>
                      </w:divBdr>
                      <w:divsChild>
                        <w:div w:id="1392928480">
                          <w:marLeft w:val="0"/>
                          <w:marRight w:val="0"/>
                          <w:marTop w:val="0"/>
                          <w:marBottom w:val="0"/>
                          <w:divBdr>
                            <w:top w:val="none" w:sz="0" w:space="0" w:color="auto"/>
                            <w:left w:val="none" w:sz="0" w:space="0" w:color="auto"/>
                            <w:bottom w:val="none" w:sz="0" w:space="0" w:color="auto"/>
                            <w:right w:val="none" w:sz="0" w:space="0" w:color="auto"/>
                          </w:divBdr>
                          <w:divsChild>
                            <w:div w:id="12127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9567">
                  <w:marLeft w:val="0"/>
                  <w:marRight w:val="0"/>
                  <w:marTop w:val="0"/>
                  <w:marBottom w:val="0"/>
                  <w:divBdr>
                    <w:top w:val="none" w:sz="0" w:space="0" w:color="auto"/>
                    <w:left w:val="none" w:sz="0" w:space="0" w:color="auto"/>
                    <w:bottom w:val="none" w:sz="0" w:space="0" w:color="auto"/>
                    <w:right w:val="none" w:sz="0" w:space="0" w:color="auto"/>
                  </w:divBdr>
                  <w:divsChild>
                    <w:div w:id="194849800">
                      <w:marLeft w:val="0"/>
                      <w:marRight w:val="0"/>
                      <w:marTop w:val="0"/>
                      <w:marBottom w:val="300"/>
                      <w:divBdr>
                        <w:top w:val="none" w:sz="0" w:space="0" w:color="auto"/>
                        <w:left w:val="none" w:sz="0" w:space="0" w:color="auto"/>
                        <w:bottom w:val="none" w:sz="0" w:space="0" w:color="auto"/>
                        <w:right w:val="none" w:sz="0" w:space="0" w:color="auto"/>
                      </w:divBdr>
                      <w:divsChild>
                        <w:div w:id="677389825">
                          <w:marLeft w:val="0"/>
                          <w:marRight w:val="0"/>
                          <w:marTop w:val="0"/>
                          <w:marBottom w:val="0"/>
                          <w:divBdr>
                            <w:top w:val="none" w:sz="0" w:space="0" w:color="auto"/>
                            <w:left w:val="none" w:sz="0" w:space="0" w:color="auto"/>
                            <w:bottom w:val="none" w:sz="0" w:space="0" w:color="auto"/>
                            <w:right w:val="none" w:sz="0" w:space="0" w:color="auto"/>
                          </w:divBdr>
                          <w:divsChild>
                            <w:div w:id="20195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231">
          <w:marLeft w:val="0"/>
          <w:marRight w:val="0"/>
          <w:marTop w:val="0"/>
          <w:marBottom w:val="0"/>
          <w:divBdr>
            <w:top w:val="none" w:sz="0" w:space="0" w:color="auto"/>
            <w:left w:val="none" w:sz="0" w:space="0" w:color="auto"/>
            <w:bottom w:val="none" w:sz="0" w:space="0" w:color="auto"/>
            <w:right w:val="none" w:sz="0" w:space="0" w:color="auto"/>
          </w:divBdr>
          <w:divsChild>
            <w:div w:id="353003521">
              <w:marLeft w:val="0"/>
              <w:marRight w:val="0"/>
              <w:marTop w:val="0"/>
              <w:marBottom w:val="0"/>
              <w:divBdr>
                <w:top w:val="none" w:sz="0" w:space="0" w:color="auto"/>
                <w:left w:val="none" w:sz="0" w:space="0" w:color="auto"/>
                <w:bottom w:val="none" w:sz="0" w:space="0" w:color="auto"/>
                <w:right w:val="none" w:sz="0" w:space="0" w:color="auto"/>
              </w:divBdr>
              <w:divsChild>
                <w:div w:id="239947212">
                  <w:marLeft w:val="0"/>
                  <w:marRight w:val="0"/>
                  <w:marTop w:val="0"/>
                  <w:marBottom w:val="0"/>
                  <w:divBdr>
                    <w:top w:val="none" w:sz="0" w:space="0" w:color="auto"/>
                    <w:left w:val="none" w:sz="0" w:space="0" w:color="auto"/>
                    <w:bottom w:val="none" w:sz="0" w:space="0" w:color="auto"/>
                    <w:right w:val="none" w:sz="0" w:space="0" w:color="auto"/>
                  </w:divBdr>
                  <w:divsChild>
                    <w:div w:id="621693867">
                      <w:marLeft w:val="0"/>
                      <w:marRight w:val="0"/>
                      <w:marTop w:val="0"/>
                      <w:marBottom w:val="300"/>
                      <w:divBdr>
                        <w:top w:val="none" w:sz="0" w:space="0" w:color="auto"/>
                        <w:left w:val="none" w:sz="0" w:space="0" w:color="auto"/>
                        <w:bottom w:val="none" w:sz="0" w:space="0" w:color="auto"/>
                        <w:right w:val="none" w:sz="0" w:space="0" w:color="auto"/>
                      </w:divBdr>
                    </w:div>
                  </w:divsChild>
                </w:div>
                <w:div w:id="594168835">
                  <w:marLeft w:val="0"/>
                  <w:marRight w:val="0"/>
                  <w:marTop w:val="0"/>
                  <w:marBottom w:val="0"/>
                  <w:divBdr>
                    <w:top w:val="none" w:sz="0" w:space="0" w:color="auto"/>
                    <w:left w:val="none" w:sz="0" w:space="0" w:color="auto"/>
                    <w:bottom w:val="none" w:sz="0" w:space="0" w:color="auto"/>
                    <w:right w:val="none" w:sz="0" w:space="0" w:color="auto"/>
                  </w:divBdr>
                  <w:divsChild>
                    <w:div w:id="858618135">
                      <w:marLeft w:val="0"/>
                      <w:marRight w:val="0"/>
                      <w:marTop w:val="0"/>
                      <w:marBottom w:val="300"/>
                      <w:divBdr>
                        <w:top w:val="none" w:sz="0" w:space="0" w:color="auto"/>
                        <w:left w:val="none" w:sz="0" w:space="0" w:color="auto"/>
                        <w:bottom w:val="none" w:sz="0" w:space="0" w:color="auto"/>
                        <w:right w:val="none" w:sz="0" w:space="0" w:color="auto"/>
                      </w:divBdr>
                    </w:div>
                  </w:divsChild>
                </w:div>
                <w:div w:id="724061964">
                  <w:marLeft w:val="0"/>
                  <w:marRight w:val="0"/>
                  <w:marTop w:val="0"/>
                  <w:marBottom w:val="0"/>
                  <w:divBdr>
                    <w:top w:val="none" w:sz="0" w:space="0" w:color="auto"/>
                    <w:left w:val="none" w:sz="0" w:space="0" w:color="auto"/>
                    <w:bottom w:val="none" w:sz="0" w:space="0" w:color="auto"/>
                    <w:right w:val="none" w:sz="0" w:space="0" w:color="auto"/>
                  </w:divBdr>
                  <w:divsChild>
                    <w:div w:id="7217106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4440015">
          <w:marLeft w:val="0"/>
          <w:marRight w:val="0"/>
          <w:marTop w:val="0"/>
          <w:marBottom w:val="0"/>
          <w:divBdr>
            <w:top w:val="none" w:sz="0" w:space="0" w:color="auto"/>
            <w:left w:val="none" w:sz="0" w:space="0" w:color="auto"/>
            <w:bottom w:val="none" w:sz="0" w:space="0" w:color="auto"/>
            <w:right w:val="none" w:sz="0" w:space="0" w:color="auto"/>
          </w:divBdr>
          <w:divsChild>
            <w:div w:id="235633690">
              <w:marLeft w:val="0"/>
              <w:marRight w:val="0"/>
              <w:marTop w:val="0"/>
              <w:marBottom w:val="0"/>
              <w:divBdr>
                <w:top w:val="none" w:sz="0" w:space="0" w:color="auto"/>
                <w:left w:val="none" w:sz="0" w:space="0" w:color="auto"/>
                <w:bottom w:val="none" w:sz="0" w:space="0" w:color="auto"/>
                <w:right w:val="none" w:sz="0" w:space="0" w:color="auto"/>
              </w:divBdr>
              <w:divsChild>
                <w:div w:id="1076047172">
                  <w:marLeft w:val="0"/>
                  <w:marRight w:val="0"/>
                  <w:marTop w:val="0"/>
                  <w:marBottom w:val="0"/>
                  <w:divBdr>
                    <w:top w:val="none" w:sz="0" w:space="0" w:color="auto"/>
                    <w:left w:val="none" w:sz="0" w:space="0" w:color="auto"/>
                    <w:bottom w:val="none" w:sz="0" w:space="0" w:color="auto"/>
                    <w:right w:val="none" w:sz="0" w:space="0" w:color="auto"/>
                  </w:divBdr>
                  <w:divsChild>
                    <w:div w:id="749042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37560595">
          <w:marLeft w:val="0"/>
          <w:marRight w:val="0"/>
          <w:marTop w:val="0"/>
          <w:marBottom w:val="0"/>
          <w:divBdr>
            <w:top w:val="none" w:sz="0" w:space="0" w:color="auto"/>
            <w:left w:val="none" w:sz="0" w:space="0" w:color="auto"/>
            <w:bottom w:val="none" w:sz="0" w:space="0" w:color="auto"/>
            <w:right w:val="none" w:sz="0" w:space="0" w:color="auto"/>
          </w:divBdr>
          <w:divsChild>
            <w:div w:id="2012684692">
              <w:marLeft w:val="0"/>
              <w:marRight w:val="0"/>
              <w:marTop w:val="0"/>
              <w:marBottom w:val="0"/>
              <w:divBdr>
                <w:top w:val="none" w:sz="0" w:space="0" w:color="auto"/>
                <w:left w:val="none" w:sz="0" w:space="0" w:color="auto"/>
                <w:bottom w:val="none" w:sz="0" w:space="0" w:color="auto"/>
                <w:right w:val="none" w:sz="0" w:space="0" w:color="auto"/>
              </w:divBdr>
              <w:divsChild>
                <w:div w:id="305941738">
                  <w:marLeft w:val="0"/>
                  <w:marRight w:val="0"/>
                  <w:marTop w:val="0"/>
                  <w:marBottom w:val="0"/>
                  <w:divBdr>
                    <w:top w:val="none" w:sz="0" w:space="0" w:color="auto"/>
                    <w:left w:val="none" w:sz="0" w:space="0" w:color="auto"/>
                    <w:bottom w:val="none" w:sz="0" w:space="0" w:color="auto"/>
                    <w:right w:val="none" w:sz="0" w:space="0" w:color="auto"/>
                  </w:divBdr>
                  <w:divsChild>
                    <w:div w:id="1474129851">
                      <w:marLeft w:val="0"/>
                      <w:marRight w:val="0"/>
                      <w:marTop w:val="0"/>
                      <w:marBottom w:val="300"/>
                      <w:divBdr>
                        <w:top w:val="none" w:sz="0" w:space="0" w:color="auto"/>
                        <w:left w:val="none" w:sz="0" w:space="0" w:color="auto"/>
                        <w:bottom w:val="none" w:sz="0" w:space="0" w:color="auto"/>
                        <w:right w:val="none" w:sz="0" w:space="0" w:color="auto"/>
                      </w:divBdr>
                    </w:div>
                  </w:divsChild>
                </w:div>
                <w:div w:id="418986201">
                  <w:marLeft w:val="0"/>
                  <w:marRight w:val="0"/>
                  <w:marTop w:val="0"/>
                  <w:marBottom w:val="0"/>
                  <w:divBdr>
                    <w:top w:val="none" w:sz="0" w:space="0" w:color="auto"/>
                    <w:left w:val="none" w:sz="0" w:space="0" w:color="auto"/>
                    <w:bottom w:val="none" w:sz="0" w:space="0" w:color="auto"/>
                    <w:right w:val="none" w:sz="0" w:space="0" w:color="auto"/>
                  </w:divBdr>
                  <w:divsChild>
                    <w:div w:id="20261331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sch8753172</dc:creator>
  <cp:keywords/>
  <dc:description/>
  <cp:lastModifiedBy>Overleigh St Marys Primary Head</cp:lastModifiedBy>
  <cp:revision>6</cp:revision>
  <dcterms:created xsi:type="dcterms:W3CDTF">2025-01-19T10:04:00Z</dcterms:created>
  <dcterms:modified xsi:type="dcterms:W3CDTF">2025-01-23T07:45:00Z</dcterms:modified>
</cp:coreProperties>
</file>